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02D6" w:rsidRDefault="004400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1C02D6" w:rsidRDefault="004400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результатах проверок, проведенных Отделом внутреннего контроля и аудита Управления Федерального казначейства по Луганской Народной Республике</w:t>
      </w:r>
    </w:p>
    <w:p w:rsidR="001C02D6" w:rsidRDefault="001C02D6">
      <w:pPr>
        <w:jc w:val="center"/>
        <w:rPr>
          <w:b/>
          <w:sz w:val="28"/>
          <w:szCs w:val="28"/>
        </w:rPr>
      </w:pPr>
    </w:p>
    <w:p w:rsidR="001C02D6" w:rsidRDefault="0044001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Основание для проведения проверки</w:t>
      </w:r>
      <w:r>
        <w:rPr>
          <w:sz w:val="28"/>
          <w:szCs w:val="28"/>
        </w:rPr>
        <w:t xml:space="preserve">: </w:t>
      </w:r>
    </w:p>
    <w:p w:rsidR="001C02D6" w:rsidRDefault="00440017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ведомственного контроля и аудита Управления Федерального казначейства </w:t>
      </w:r>
      <w:r>
        <w:rPr>
          <w:sz w:val="28"/>
          <w:szCs w:val="28"/>
        </w:rPr>
        <w:t>по Луганской Народной Республике на 2026 год, утвержденный руководителем Управления Федерального казначейства по Луганской Народной Республике Бородиной С.В. 24.10.2025 (в редакции от 29.04.2026).</w:t>
      </w:r>
    </w:p>
    <w:p w:rsidR="001C02D6" w:rsidRDefault="0044001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Приказ Управления Федерального казначейства по Луганской На</w:t>
      </w:r>
      <w:r>
        <w:rPr>
          <w:sz w:val="28"/>
          <w:szCs w:val="28"/>
        </w:rPr>
        <w:t xml:space="preserve">родной Республике от 30.06.2026 № 114 «О проведении проверки деятельности </w:t>
      </w:r>
      <w:r>
        <w:rPr>
          <w:bCs/>
          <w:sz w:val="28"/>
          <w:szCs w:val="28"/>
        </w:rPr>
        <w:t xml:space="preserve">Контрольно-ревизионного отдела в социальной сфере, сфере межбюджетных отношений и социального страхования </w:t>
      </w:r>
      <w:r>
        <w:rPr>
          <w:bCs/>
          <w:sz w:val="28"/>
          <w:szCs w:val="28"/>
        </w:rPr>
        <w:t>Управления Федерального казначейства по Луганской Народной Республике».</w:t>
      </w:r>
    </w:p>
    <w:p w:rsidR="001C02D6" w:rsidRDefault="001C02D6">
      <w:pPr>
        <w:ind w:firstLine="720"/>
        <w:jc w:val="both"/>
        <w:rPr>
          <w:b/>
          <w:bCs/>
          <w:sz w:val="28"/>
          <w:szCs w:val="28"/>
        </w:rPr>
      </w:pPr>
    </w:p>
    <w:p w:rsidR="001C02D6" w:rsidRDefault="00440017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</w:t>
      </w:r>
      <w:r>
        <w:rPr>
          <w:b/>
          <w:bCs/>
          <w:sz w:val="28"/>
          <w:szCs w:val="28"/>
        </w:rPr>
        <w:t>ма проверки:</w:t>
      </w:r>
    </w:p>
    <w:p w:rsidR="001C02D6" w:rsidRDefault="00440017">
      <w:pPr>
        <w:widowControl w:val="0"/>
        <w:ind w:firstLine="72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Исполнение отдельных государственных функций и полномочий Контрольно-ревизионного отдела в социальной сфере, сфере межбюджетных отношений и социального страхования Управления Федерального казначейства по Луганской Народной Республике.</w:t>
      </w:r>
    </w:p>
    <w:p w:rsidR="001C02D6" w:rsidRDefault="001C02D6">
      <w:pPr>
        <w:shd w:val="clear" w:color="auto" w:fill="FFFFFF"/>
        <w:ind w:firstLine="720"/>
        <w:rPr>
          <w:b/>
          <w:sz w:val="28"/>
          <w:szCs w:val="28"/>
        </w:rPr>
      </w:pPr>
    </w:p>
    <w:p w:rsidR="001C02D6" w:rsidRDefault="00440017">
      <w:pPr>
        <w:shd w:val="clear" w:color="auto" w:fill="FFFFFF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>Проверя</w:t>
      </w:r>
      <w:r>
        <w:rPr>
          <w:b/>
          <w:sz w:val="28"/>
          <w:szCs w:val="28"/>
        </w:rPr>
        <w:t xml:space="preserve">емый период: </w:t>
      </w:r>
      <w:r>
        <w:rPr>
          <w:sz w:val="28"/>
          <w:szCs w:val="28"/>
        </w:rPr>
        <w:t xml:space="preserve">с </w:t>
      </w:r>
      <w:r>
        <w:rPr>
          <w:bCs/>
          <w:sz w:val="28"/>
          <w:szCs w:val="28"/>
        </w:rPr>
        <w:t>15.11.2022 по 30.06.2026</w:t>
      </w:r>
    </w:p>
    <w:p w:rsidR="001C02D6" w:rsidRDefault="001C02D6">
      <w:pPr>
        <w:shd w:val="clear" w:color="auto" w:fill="FFFFFF"/>
        <w:ind w:firstLine="720"/>
        <w:rPr>
          <w:b/>
          <w:sz w:val="28"/>
          <w:szCs w:val="28"/>
        </w:rPr>
      </w:pPr>
    </w:p>
    <w:p w:rsidR="001C02D6" w:rsidRDefault="00440017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Срок проведения проверки: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 </w:t>
      </w:r>
      <w:r>
        <w:rPr>
          <w:sz w:val="28"/>
          <w:szCs w:val="28"/>
        </w:rPr>
        <w:t>08.07.2026 по 24.07.2026</w:t>
      </w:r>
    </w:p>
    <w:p w:rsidR="001C02D6" w:rsidRDefault="001C02D6">
      <w:pPr>
        <w:shd w:val="clear" w:color="auto" w:fill="FFFFFF"/>
        <w:ind w:firstLine="720"/>
        <w:rPr>
          <w:b/>
          <w:sz w:val="28"/>
          <w:szCs w:val="28"/>
        </w:rPr>
      </w:pPr>
    </w:p>
    <w:p w:rsidR="001C02D6" w:rsidRDefault="00440017">
      <w:pPr>
        <w:shd w:val="clear" w:color="auto" w:fill="FFFFFF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>Метод проведения проверки:</w:t>
      </w:r>
      <w:r>
        <w:rPr>
          <w:sz w:val="28"/>
          <w:szCs w:val="28"/>
        </w:rPr>
        <w:t xml:space="preserve"> тематическая проверка.</w:t>
      </w:r>
    </w:p>
    <w:p w:rsidR="001C02D6" w:rsidRDefault="001C02D6">
      <w:pPr>
        <w:shd w:val="clear" w:color="auto" w:fill="FFFFFF"/>
        <w:ind w:firstLine="720"/>
        <w:rPr>
          <w:sz w:val="28"/>
          <w:szCs w:val="28"/>
        </w:rPr>
      </w:pPr>
    </w:p>
    <w:p w:rsidR="001C02D6" w:rsidRDefault="00440017">
      <w:pPr>
        <w:shd w:val="clear" w:color="auto" w:fill="FFFFFF"/>
        <w:ind w:firstLine="720"/>
        <w:rPr>
          <w:sz w:val="28"/>
          <w:szCs w:val="28"/>
          <w:highlight w:val="yellow"/>
        </w:rPr>
      </w:pPr>
      <w:r>
        <w:rPr>
          <w:b/>
          <w:bCs/>
          <w:sz w:val="28"/>
          <w:szCs w:val="28"/>
        </w:rPr>
        <w:t>Вид проведения проверки:</w:t>
      </w:r>
      <w:r>
        <w:rPr>
          <w:sz w:val="28"/>
          <w:szCs w:val="28"/>
        </w:rPr>
        <w:t xml:space="preserve"> комбинированная проверка.</w:t>
      </w:r>
    </w:p>
    <w:p w:rsidR="001C02D6" w:rsidRDefault="001C02D6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1C02D6" w:rsidRDefault="00440017">
      <w:pPr>
        <w:shd w:val="clear" w:color="auto" w:fill="FFFFFF"/>
        <w:ind w:firstLine="706"/>
        <w:jc w:val="both"/>
        <w:rPr>
          <w:sz w:val="28"/>
          <w:szCs w:val="28"/>
        </w:rPr>
      </w:pPr>
      <w:r>
        <w:rPr>
          <w:b/>
          <w:sz w:val="28"/>
          <w:szCs w:val="28"/>
        </w:rPr>
        <w:t>Способ проведения проверки:</w:t>
      </w:r>
      <w:r>
        <w:rPr>
          <w:sz w:val="28"/>
          <w:szCs w:val="28"/>
        </w:rPr>
        <w:t xml:space="preserve"> выборочная проверка.</w:t>
      </w:r>
    </w:p>
    <w:p w:rsidR="001C02D6" w:rsidRDefault="001C02D6">
      <w:pPr>
        <w:shd w:val="clear" w:color="auto" w:fill="FFFFFF"/>
        <w:ind w:firstLine="709"/>
        <w:jc w:val="both"/>
        <w:rPr>
          <w:b/>
          <w:sz w:val="16"/>
          <w:szCs w:val="16"/>
        </w:rPr>
      </w:pPr>
    </w:p>
    <w:p w:rsidR="001C02D6" w:rsidRDefault="00440017">
      <w:pPr>
        <w:shd w:val="clear" w:color="auto" w:fill="FFFFFF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проверки:</w:t>
      </w:r>
    </w:p>
    <w:p w:rsidR="001C02D6" w:rsidRDefault="0044001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По результатам проверки </w:t>
      </w:r>
      <w:r>
        <w:rPr>
          <w:bCs/>
          <w:sz w:val="28"/>
          <w:szCs w:val="28"/>
        </w:rPr>
        <w:t>Контрольно-ревизионного отдела в социальной сфере, сфере межбюджетных отношений и социального страхования  Управления Федерального казначейства по Луганской Народной Республике (далее – Контрольно-ревизионный от</w:t>
      </w:r>
      <w:r>
        <w:rPr>
          <w:bCs/>
          <w:sz w:val="28"/>
          <w:szCs w:val="28"/>
        </w:rPr>
        <w:t xml:space="preserve">дел в социальной сфере, сфере межбюджетных отношений и социального страхования) </w:t>
      </w:r>
      <w:r>
        <w:rPr>
          <w:sz w:val="28"/>
          <w:szCs w:val="28"/>
        </w:rPr>
        <w:t xml:space="preserve">по исполнению отдельных государственных функций и полномочий оформлен Акт проверки от 16.07.2026. Деятельность </w:t>
      </w:r>
      <w:r>
        <w:rPr>
          <w:bCs/>
          <w:sz w:val="28"/>
          <w:szCs w:val="28"/>
        </w:rPr>
        <w:t>Контрольно-ревизионного отдела в социальной сфере, сфере межбюдже</w:t>
      </w:r>
      <w:r>
        <w:rPr>
          <w:bCs/>
          <w:sz w:val="28"/>
          <w:szCs w:val="28"/>
        </w:rPr>
        <w:t>тных отношений и социального страхования</w:t>
      </w:r>
      <w:r>
        <w:rPr>
          <w:sz w:val="28"/>
          <w:szCs w:val="28"/>
        </w:rPr>
        <w:t xml:space="preserve"> по проверенным вопросам осуществлялась в основном в соответствии с требованиями действовавших нормативных правовых актов,</w:t>
      </w:r>
      <w:r>
        <w:rPr>
          <w:rFonts w:eastAsia="Calibri"/>
          <w:sz w:val="28"/>
          <w:szCs w:val="28"/>
        </w:rPr>
        <w:t xml:space="preserve"> вместе с тем, проверкой установлены единичные нарушения.</w:t>
      </w:r>
    </w:p>
    <w:p w:rsidR="001C02D6" w:rsidRDefault="001C02D6">
      <w:pPr>
        <w:ind w:firstLine="706"/>
        <w:jc w:val="both"/>
        <w:rPr>
          <w:sz w:val="28"/>
          <w:szCs w:val="28"/>
        </w:rPr>
      </w:pPr>
    </w:p>
    <w:p w:rsidR="001C02D6" w:rsidRDefault="001C02D6">
      <w:pPr>
        <w:shd w:val="clear" w:color="auto" w:fill="FFFFFF"/>
        <w:ind w:firstLine="706"/>
        <w:jc w:val="both"/>
        <w:rPr>
          <w:sz w:val="28"/>
          <w:szCs w:val="28"/>
        </w:rPr>
      </w:pPr>
    </w:p>
    <w:sectPr w:rsidR="001C02D6">
      <w:headerReference w:type="default" r:id="rId7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0017" w:rsidRDefault="00440017">
      <w:r>
        <w:separator/>
      </w:r>
    </w:p>
  </w:endnote>
  <w:endnote w:type="continuationSeparator" w:id="0">
    <w:p w:rsidR="00440017" w:rsidRDefault="00440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0017" w:rsidRDefault="00440017">
      <w:r>
        <w:separator/>
      </w:r>
    </w:p>
  </w:footnote>
  <w:footnote w:type="continuationSeparator" w:id="0">
    <w:p w:rsidR="00440017" w:rsidRDefault="00440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87504817"/>
      <w:docPartObj>
        <w:docPartGallery w:val="Page Numbers (Top of Page)"/>
        <w:docPartUnique/>
      </w:docPartObj>
    </w:sdtPr>
    <w:sdtEndPr/>
    <w:sdtContent>
      <w:p w:rsidR="001C02D6" w:rsidRDefault="00440017">
        <w:pPr>
          <w:pStyle w:val="af9"/>
          <w:jc w:val="center"/>
        </w:pPr>
        <w:r>
          <w:fldChar w:fldCharType="begin"/>
        </w:r>
        <w:r>
          <w:instrText>PAGE   \* MERGEFO</w:instrText>
        </w:r>
        <w:r>
          <w:instrText>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C02D6" w:rsidRDefault="001C02D6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2D6"/>
    <w:rsid w:val="00044D9F"/>
    <w:rsid w:val="001C02D6"/>
    <w:rsid w:val="00440017"/>
    <w:rsid w:val="00BA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A8248"/>
  <w15:docId w15:val="{6A8D607C-9205-43C2-A512-897736A6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D9523-DB86-4D8B-B436-B3532A989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Олейникова Анна Константиновна</cp:lastModifiedBy>
  <cp:revision>3</cp:revision>
  <dcterms:created xsi:type="dcterms:W3CDTF">2026-07-30T07:12:00Z</dcterms:created>
  <dcterms:modified xsi:type="dcterms:W3CDTF">2026-07-30T07:12:00Z</dcterms:modified>
</cp:coreProperties>
</file>